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11" w:type="dxa"/>
        <w:tblInd w:w="93" w:type="dxa"/>
        <w:tblLook w:val="04A0" w:firstRow="1" w:lastRow="0" w:firstColumn="1" w:lastColumn="0" w:noHBand="0" w:noVBand="1"/>
      </w:tblPr>
      <w:tblGrid>
        <w:gridCol w:w="3940"/>
        <w:gridCol w:w="880"/>
        <w:gridCol w:w="880"/>
        <w:gridCol w:w="1133"/>
        <w:gridCol w:w="760"/>
        <w:gridCol w:w="1778"/>
        <w:gridCol w:w="1380"/>
        <w:gridCol w:w="960"/>
      </w:tblGrid>
      <w:tr w:rsidR="0048115A" w:rsidTr="0048115A">
        <w:trPr>
          <w:trHeight w:val="255"/>
        </w:trPr>
        <w:tc>
          <w:tcPr>
            <w:tcW w:w="93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48115A" w:rsidTr="0048115A">
        <w:trPr>
          <w:trHeight w:val="2718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Утвержден</w:t>
            </w:r>
          </w:p>
          <w:p w:rsidR="0048115A" w:rsidRDefault="004811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решением Думы Ручейского МО от 15.09.2016 г. № 113</w:t>
            </w:r>
          </w:p>
          <w:p w:rsidR="0048115A" w:rsidRDefault="004811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"О внесении изменений и дополнений в решение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Думы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Ручейского муниципального образования   от 22.01.2016 года  № 95 «О бюджете Ручейского муниципального образования  на 2016 год</w:t>
            </w:r>
          </w:p>
          <w:p w:rsidR="0048115A" w:rsidRDefault="004811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48115A" w:rsidTr="0048115A">
        <w:trPr>
          <w:trHeight w:val="8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115A" w:rsidRDefault="004811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8115A" w:rsidTr="0048115A">
        <w:trPr>
          <w:trHeight w:val="8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115A" w:rsidRDefault="0048115A" w:rsidP="004811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8115A" w:rsidTr="0048115A">
        <w:trPr>
          <w:trHeight w:val="2955"/>
        </w:trPr>
        <w:tc>
          <w:tcPr>
            <w:tcW w:w="93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115A" w:rsidRDefault="0048115A" w:rsidP="0048115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ВЕДО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32"/>
                <w:szCs w:val="32"/>
              </w:rPr>
              <w:t>МСТВЕННАЯ СТРУКТУРА РАСХОДОВ  МЕСТНОГО БЮДЖЕТА НА 2016 ГОД ( ПО ГЛАВНЫМ РАСПОРЯДИТЕЛЯМ СРЕДСТВ МЕСТНОГО БЮДЖЕТА</w:t>
            </w:r>
            <w:proofErr w:type="gramStart"/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,</w:t>
            </w:r>
            <w:proofErr w:type="gramEnd"/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 РАЗДЕЛАМ, ПОДРАЗДЕЛАМ, ЦЕЛЕВЫМ СТАТЬЯМ, ГРУППАМ ВИДОВ РАСХОДОВ КЛАССИФИКАЦИИ РАСХОДОВ БЮДЖЕТА РУЧЕЙСКОГО МУНИЦИПАЛЬНОГО ОБРАЗОВАНИЯ)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48115A" w:rsidTr="0048115A">
        <w:trPr>
          <w:trHeight w:val="120"/>
        </w:trPr>
        <w:tc>
          <w:tcPr>
            <w:tcW w:w="117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15A" w:rsidRDefault="0048115A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48115A" w:rsidTr="0048115A">
        <w:trPr>
          <w:trHeight w:val="255"/>
        </w:trPr>
        <w:tc>
          <w:tcPr>
            <w:tcW w:w="107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15A" w:rsidRDefault="0048115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115A" w:rsidRDefault="0048115A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(тыс. рублей)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48115A" w:rsidTr="0048115A">
        <w:trPr>
          <w:trHeight w:val="54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КФСР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Ассигнования    2016  год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72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Ручейского сельского поселения Усть-Кутского муниципального района Иркутской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10 395,7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5 748,3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7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0020008000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13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0020008000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118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4 332,9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9"/>
            <w:bookmarkStart w:id="2" w:name="RANGE!A19:H20"/>
            <w:bookmarkEnd w:id="2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Муниципальные органы</w:t>
            </w:r>
            <w:bookmarkEnd w:id="1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3" w:name="RANGE!F19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3 860,3</w:t>
            </w:r>
            <w:bookmarkEnd w:id="3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13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3 157,8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688,5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472,6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Передача полномочий по исполнению бюджета, по заключенным соглашениям из бюджета поселения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Передача полномочий по вопросам архитектуры, по заключенным соглашениям из бюджета поселений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Передача полномочий по управлению имуществом, по заключенным соглашениям из бюджета поселений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51,1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51,1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13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Передача полномочий по ЖКХ (экспертиза экономической обоснованности планово-расчетных затрат на услуги организаций коммунального комплекса), по заключенным соглашениям из бюджета поселений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112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Передача полномочий КСК УКМО по осуществлению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внешенего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финансового контроля по заключенным соглашениям из бюджета поселения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8115A" w:rsidRDefault="0048115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183,2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0020029000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0020029000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государственных функций,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связанныхс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общегосударственным управлением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177,5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177,5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выплаты по обязательствам государства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177,5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177,5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0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15A" w:rsidRDefault="0048115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Субвенции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90А0073150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15A" w:rsidRDefault="0048115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90А0073150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прочих налогов и сборов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120,4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120,4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120,4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13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119,9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52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муниципальных 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100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Увеличение стоимости основных средств (Субсидия  бюджетам сельских поселений на бюджетные инвестиции для модернизации объектов коммунальной инфраструктуры)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Иркутской области "Развитие жилищно-коммунального хозяйства Иркутской области" на 2014-2018 годы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"Обеспечение проведения сбалансированной и стабильной политики в области государственного регулирования цен (тарифов)" на 2014-2018 годы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Основное мероприятие «Государственное регулирование цен (тарифов) и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контроля за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соблюдением порядка ценообразования на территории Иркутской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outlineLvl w:val="5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5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5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5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5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right"/>
              <w:outlineLvl w:val="5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13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127,0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Содержание и управление дорожным хозяйством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дорожного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C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одержание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, модернизация, ремонт автомобильных дорог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1 179,0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15A" w:rsidRDefault="0048115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185,6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коммунального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3510000000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185,6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3510005000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185,6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3510005000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185,6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Уличное освещение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278,0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278,0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Ремонт эл/сетей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494,4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494,4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Устройство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минирализированных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 полос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139,0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139,0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Уплата прочих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налдогов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и сборов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Оплата пени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штрафов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2 731,3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8115A" w:rsidRDefault="0048115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2 731,3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2 731,3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2 731,3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13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1 122,8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1 308,1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52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Субсидия на реализацию мероприятий по перечню народных инициатив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4400072370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283,5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58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на реализацию мероприятий по перечню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нардных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инициатив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44000S2370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48115A" w:rsidRDefault="0048115A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Процентные платежи по долговым обязательствам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0650000000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0650003000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0650003000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5A" w:rsidRDefault="0048115A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15A" w:rsidTr="0048115A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10 395,7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15A" w:rsidRDefault="004811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6CDE" w:rsidRDefault="00A06CDE"/>
    <w:sectPr w:rsidR="00A06CDE" w:rsidSect="0048115A">
      <w:pgSz w:w="11907" w:h="16839" w:code="9"/>
      <w:pgMar w:top="567" w:right="851" w:bottom="567" w:left="1701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15A"/>
    <w:rsid w:val="00193146"/>
    <w:rsid w:val="0048115A"/>
    <w:rsid w:val="00A06CDE"/>
    <w:rsid w:val="00C4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11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115A"/>
    <w:rPr>
      <w:color w:val="800080"/>
      <w:u w:val="single"/>
    </w:rPr>
  </w:style>
  <w:style w:type="paragraph" w:customStyle="1" w:styleId="xl63">
    <w:name w:val="xl63"/>
    <w:basedOn w:val="a"/>
    <w:rsid w:val="0048115A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xl64">
    <w:name w:val="xl64"/>
    <w:basedOn w:val="a"/>
    <w:rsid w:val="0048115A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"/>
    <w:rsid w:val="0048115A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66">
    <w:name w:val="xl66"/>
    <w:basedOn w:val="a"/>
    <w:rsid w:val="0048115A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7">
    <w:name w:val="xl67"/>
    <w:basedOn w:val="a"/>
    <w:rsid w:val="0048115A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48115A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xl69">
    <w:name w:val="xl69"/>
    <w:basedOn w:val="a"/>
    <w:rsid w:val="0048115A"/>
    <w:pPr>
      <w:spacing w:before="100" w:beforeAutospacing="1" w:after="100" w:afterAutospacing="1"/>
      <w:jc w:val="right"/>
    </w:pPr>
    <w:rPr>
      <w:rFonts w:ascii="Arial" w:hAnsi="Arial" w:cs="Arial"/>
      <w:sz w:val="17"/>
      <w:szCs w:val="17"/>
    </w:rPr>
  </w:style>
  <w:style w:type="paragraph" w:customStyle="1" w:styleId="xl70">
    <w:name w:val="xl70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71">
    <w:name w:val="xl71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9">
    <w:name w:val="xl79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0">
    <w:name w:val="xl80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1">
    <w:name w:val="xl81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3">
    <w:name w:val="xl83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4">
    <w:name w:val="xl84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5">
    <w:name w:val="xl85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6">
    <w:name w:val="xl86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7">
    <w:name w:val="xl87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8">
    <w:name w:val="xl88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9">
    <w:name w:val="xl89"/>
    <w:basedOn w:val="a"/>
    <w:rsid w:val="0048115A"/>
    <w:pPr>
      <w:shd w:val="clear" w:color="000000" w:fill="FFFFFF"/>
      <w:spacing w:before="100" w:beforeAutospacing="1" w:after="100" w:afterAutospacing="1"/>
    </w:pPr>
  </w:style>
  <w:style w:type="paragraph" w:customStyle="1" w:styleId="xl90">
    <w:name w:val="xl90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1">
    <w:name w:val="xl91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5">
    <w:name w:val="xl95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96">
    <w:name w:val="xl96"/>
    <w:basedOn w:val="a"/>
    <w:rsid w:val="0048115A"/>
    <w:pPr>
      <w:spacing w:before="100" w:beforeAutospacing="1" w:after="100" w:afterAutospacing="1"/>
      <w:textAlignment w:val="top"/>
    </w:pPr>
    <w:rPr>
      <w:rFonts w:ascii="Arial" w:hAnsi="Arial" w:cs="Arial"/>
      <w:sz w:val="17"/>
      <w:szCs w:val="17"/>
    </w:rPr>
  </w:style>
  <w:style w:type="paragraph" w:customStyle="1" w:styleId="xl97">
    <w:name w:val="xl97"/>
    <w:basedOn w:val="a"/>
    <w:rsid w:val="0048115A"/>
    <w:pP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48115A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xl99">
    <w:name w:val="xl99"/>
    <w:basedOn w:val="a"/>
    <w:rsid w:val="0048115A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00">
    <w:name w:val="xl100"/>
    <w:basedOn w:val="a"/>
    <w:rsid w:val="0048115A"/>
    <w:pPr>
      <w:spacing w:before="100" w:beforeAutospacing="1" w:after="100" w:afterAutospacing="1"/>
    </w:pPr>
  </w:style>
  <w:style w:type="paragraph" w:customStyle="1" w:styleId="xl101">
    <w:name w:val="xl101"/>
    <w:basedOn w:val="a"/>
    <w:rsid w:val="0048115A"/>
    <w:pPr>
      <w:spacing w:before="100" w:beforeAutospacing="1" w:after="100" w:afterAutospacing="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xl102">
    <w:name w:val="xl102"/>
    <w:basedOn w:val="a"/>
    <w:rsid w:val="0048115A"/>
    <w:pP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48115A"/>
    <w:pP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11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115A"/>
    <w:rPr>
      <w:color w:val="800080"/>
      <w:u w:val="single"/>
    </w:rPr>
  </w:style>
  <w:style w:type="paragraph" w:customStyle="1" w:styleId="xl63">
    <w:name w:val="xl63"/>
    <w:basedOn w:val="a"/>
    <w:rsid w:val="0048115A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xl64">
    <w:name w:val="xl64"/>
    <w:basedOn w:val="a"/>
    <w:rsid w:val="0048115A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"/>
    <w:rsid w:val="0048115A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66">
    <w:name w:val="xl66"/>
    <w:basedOn w:val="a"/>
    <w:rsid w:val="0048115A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7">
    <w:name w:val="xl67"/>
    <w:basedOn w:val="a"/>
    <w:rsid w:val="0048115A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48115A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xl69">
    <w:name w:val="xl69"/>
    <w:basedOn w:val="a"/>
    <w:rsid w:val="0048115A"/>
    <w:pPr>
      <w:spacing w:before="100" w:beforeAutospacing="1" w:after="100" w:afterAutospacing="1"/>
      <w:jc w:val="right"/>
    </w:pPr>
    <w:rPr>
      <w:rFonts w:ascii="Arial" w:hAnsi="Arial" w:cs="Arial"/>
      <w:sz w:val="17"/>
      <w:szCs w:val="17"/>
    </w:rPr>
  </w:style>
  <w:style w:type="paragraph" w:customStyle="1" w:styleId="xl70">
    <w:name w:val="xl70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71">
    <w:name w:val="xl71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9">
    <w:name w:val="xl79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0">
    <w:name w:val="xl80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1">
    <w:name w:val="xl81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3">
    <w:name w:val="xl83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4">
    <w:name w:val="xl84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5">
    <w:name w:val="xl85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6">
    <w:name w:val="xl86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7">
    <w:name w:val="xl87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8">
    <w:name w:val="xl88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9">
    <w:name w:val="xl89"/>
    <w:basedOn w:val="a"/>
    <w:rsid w:val="0048115A"/>
    <w:pPr>
      <w:shd w:val="clear" w:color="000000" w:fill="FFFFFF"/>
      <w:spacing w:before="100" w:beforeAutospacing="1" w:after="100" w:afterAutospacing="1"/>
    </w:pPr>
  </w:style>
  <w:style w:type="paragraph" w:customStyle="1" w:styleId="xl90">
    <w:name w:val="xl90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1">
    <w:name w:val="xl91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5">
    <w:name w:val="xl95"/>
    <w:basedOn w:val="a"/>
    <w:rsid w:val="00481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96">
    <w:name w:val="xl96"/>
    <w:basedOn w:val="a"/>
    <w:rsid w:val="0048115A"/>
    <w:pPr>
      <w:spacing w:before="100" w:beforeAutospacing="1" w:after="100" w:afterAutospacing="1"/>
      <w:textAlignment w:val="top"/>
    </w:pPr>
    <w:rPr>
      <w:rFonts w:ascii="Arial" w:hAnsi="Arial" w:cs="Arial"/>
      <w:sz w:val="17"/>
      <w:szCs w:val="17"/>
    </w:rPr>
  </w:style>
  <w:style w:type="paragraph" w:customStyle="1" w:styleId="xl97">
    <w:name w:val="xl97"/>
    <w:basedOn w:val="a"/>
    <w:rsid w:val="0048115A"/>
    <w:pP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48115A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xl99">
    <w:name w:val="xl99"/>
    <w:basedOn w:val="a"/>
    <w:rsid w:val="0048115A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00">
    <w:name w:val="xl100"/>
    <w:basedOn w:val="a"/>
    <w:rsid w:val="0048115A"/>
    <w:pPr>
      <w:spacing w:before="100" w:beforeAutospacing="1" w:after="100" w:afterAutospacing="1"/>
    </w:pPr>
  </w:style>
  <w:style w:type="paragraph" w:customStyle="1" w:styleId="xl101">
    <w:name w:val="xl101"/>
    <w:basedOn w:val="a"/>
    <w:rsid w:val="0048115A"/>
    <w:pPr>
      <w:spacing w:before="100" w:beforeAutospacing="1" w:after="100" w:afterAutospacing="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xl102">
    <w:name w:val="xl102"/>
    <w:basedOn w:val="a"/>
    <w:rsid w:val="0048115A"/>
    <w:pP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48115A"/>
    <w:pP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1747</Words>
  <Characters>9963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2016-10-05T02:55:00Z</dcterms:created>
  <dcterms:modified xsi:type="dcterms:W3CDTF">2016-10-05T03:01:00Z</dcterms:modified>
</cp:coreProperties>
</file>